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B5" w:rsidRDefault="00925B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8504" w:type="dxa"/>
        <w:tblInd w:w="-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4250"/>
      </w:tblGrid>
      <w:tr w:rsidR="00925BB5">
        <w:tc>
          <w:tcPr>
            <w:tcW w:w="4254" w:type="dxa"/>
          </w:tcPr>
          <w:p w:rsidR="00925BB5" w:rsidRDefault="00925B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0" w:type="dxa"/>
          </w:tcPr>
          <w:p w:rsidR="00925BB5" w:rsidRDefault="00925BB5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5BB5" w:rsidRDefault="00925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925BB5" w:rsidRDefault="00555EC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Ilmo. Senhor</w:t>
      </w:r>
    </w:p>
    <w:p w:rsidR="00925BB5" w:rsidRDefault="00555EC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Carlos Eduardo Merlin</w:t>
      </w:r>
    </w:p>
    <w:p w:rsidR="00925BB5" w:rsidRDefault="00555EC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MD Presidente do RIOPREVIDENCIA</w:t>
      </w:r>
    </w:p>
    <w:p w:rsidR="00925BB5" w:rsidRDefault="00925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925BB5" w:rsidRDefault="00555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Prezado Senhor, </w:t>
      </w:r>
    </w:p>
    <w:p w:rsidR="00925BB5" w:rsidRDefault="00925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925BB5" w:rsidRDefault="00555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Solicitamos com urgência uma audiência para tratarmos da reposição salarial de 13,05% e 5,90%, respectivamente com validades em 1/1/2022 e 1/1/2023.</w:t>
      </w:r>
    </w:p>
    <w:p w:rsidR="00925BB5" w:rsidRDefault="00555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paridade(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instrumento constitucional) proporciona as pensionistas esse direito…além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da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própria lei estabelecer reposição das perdas inflacionárias para as pensionistas.</w:t>
      </w:r>
    </w:p>
    <w:p w:rsidR="00925BB5" w:rsidRDefault="00925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925BB5" w:rsidRDefault="00555E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22222"/>
        </w:rPr>
        <w:t xml:space="preserve">Atenciosamente, </w:t>
      </w:r>
    </w:p>
    <w:p w:rsidR="00925BB5" w:rsidRDefault="00925B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</w:p>
    <w:p w:rsidR="00925BB5" w:rsidRDefault="00925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p w:rsidR="00925BB5" w:rsidRDefault="00555E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Eduardo dos Santos Mendes</w:t>
      </w:r>
    </w:p>
    <w:p w:rsidR="00925BB5" w:rsidRDefault="00555E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Presidente do SINFAZERJ</w:t>
      </w:r>
    </w:p>
    <w:p w:rsidR="00925BB5" w:rsidRDefault="00925B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</w:rPr>
      </w:pPr>
    </w:p>
    <w:sectPr w:rsidR="00925BB5">
      <w:headerReference w:type="default" r:id="rId7"/>
      <w:footerReference w:type="default" r:id="rId8"/>
      <w:pgSz w:w="11906" w:h="16838"/>
      <w:pgMar w:top="851" w:right="1701" w:bottom="1418" w:left="1701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C8" w:rsidRDefault="00555EC8">
      <w:pPr>
        <w:spacing w:after="0" w:line="240" w:lineRule="auto"/>
      </w:pPr>
      <w:r>
        <w:separator/>
      </w:r>
    </w:p>
  </w:endnote>
  <w:endnote w:type="continuationSeparator" w:id="0">
    <w:p w:rsidR="00555EC8" w:rsidRDefault="0055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BB5" w:rsidRDefault="00555EC8">
    <w:pPr>
      <w:ind w:hanging="15"/>
      <w:jc w:val="center"/>
      <w:rPr>
        <w:rFonts w:ascii="Arial" w:eastAsia="Arial" w:hAnsi="Arial" w:cs="Arial"/>
        <w:b/>
        <w:i/>
        <w:color w:val="000080"/>
        <w:sz w:val="16"/>
        <w:szCs w:val="16"/>
      </w:rPr>
    </w:pPr>
    <w:r>
      <w:rPr>
        <w:rFonts w:ascii="Arial" w:eastAsia="Arial" w:hAnsi="Arial" w:cs="Arial"/>
        <w:b/>
        <w:i/>
        <w:color w:val="000080"/>
        <w:sz w:val="16"/>
        <w:szCs w:val="16"/>
      </w:rPr>
      <w:t>Rua do Ouvidor, 63 Gr. 402/406, Centro – CEP 20040-030, Rio de Janeiro</w:t>
    </w:r>
    <w:proofErr w:type="gramStart"/>
    <w:r>
      <w:rPr>
        <w:rFonts w:ascii="Arial" w:eastAsia="Arial" w:hAnsi="Arial" w:cs="Arial"/>
        <w:b/>
        <w:i/>
        <w:color w:val="000080"/>
        <w:sz w:val="16"/>
        <w:szCs w:val="16"/>
      </w:rPr>
      <w:t xml:space="preserve">  </w:t>
    </w:r>
    <w:proofErr w:type="gramEnd"/>
    <w:r>
      <w:rPr>
        <w:rFonts w:ascii="Arial" w:eastAsia="Arial" w:hAnsi="Arial" w:cs="Arial"/>
        <w:b/>
        <w:i/>
        <w:color w:val="000080"/>
        <w:sz w:val="16"/>
        <w:szCs w:val="16"/>
      </w:rPr>
      <w:t>(RJ)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C8" w:rsidRDefault="00555EC8">
      <w:pPr>
        <w:spacing w:after="0" w:line="240" w:lineRule="auto"/>
      </w:pPr>
      <w:r>
        <w:separator/>
      </w:r>
    </w:p>
  </w:footnote>
  <w:footnote w:type="continuationSeparator" w:id="0">
    <w:p w:rsidR="00555EC8" w:rsidRDefault="0055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BB5" w:rsidRDefault="00555EC8">
    <w:pPr>
      <w:pStyle w:val="Ttulo"/>
      <w:pBdr>
        <w:bottom w:val="single" w:sz="12" w:space="1" w:color="000000"/>
      </w:pBdr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>
          <wp:extent cx="1438275" cy="1304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25BB5" w:rsidRDefault="00925BB5">
    <w:pPr>
      <w:pStyle w:val="Ttulo"/>
      <w:pBdr>
        <w:bottom w:val="single" w:sz="12" w:space="1" w:color="000000"/>
      </w:pBdr>
      <w:jc w:val="right"/>
      <w:rPr>
        <w:rFonts w:ascii="Times New Roman" w:eastAsia="Times New Roman" w:hAnsi="Times New Roman" w:cs="Times New Roman"/>
      </w:rPr>
    </w:pPr>
  </w:p>
  <w:p w:rsidR="00925BB5" w:rsidRDefault="00555EC8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  <w:b/>
        <w:i/>
      </w:rPr>
      <w:t>CNPJ 28.710.929/0001-23</w:t>
    </w:r>
  </w:p>
  <w:p w:rsidR="00925BB5" w:rsidRDefault="00925B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5BB5"/>
    <w:rsid w:val="00555EC8"/>
    <w:rsid w:val="00925BB5"/>
    <w:rsid w:val="00D0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" w:hAnsi="Arial" w:cs="Arial"/>
      <w:b/>
      <w:color w:val="000080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4" w:space="1" w:color="000000"/>
      </w:pBdr>
      <w:spacing w:after="0" w:line="240" w:lineRule="auto"/>
      <w:jc w:val="center"/>
    </w:pPr>
    <w:rPr>
      <w:rFonts w:ascii="Arial" w:eastAsia="Arial" w:hAnsi="Arial" w:cs="Arial"/>
      <w:b/>
      <w:color w:val="000080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0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Amorin</dc:creator>
  <cp:lastModifiedBy>Amorin</cp:lastModifiedBy>
  <cp:revision>2</cp:revision>
  <dcterms:created xsi:type="dcterms:W3CDTF">2023-02-03T15:05:00Z</dcterms:created>
  <dcterms:modified xsi:type="dcterms:W3CDTF">2023-02-03T15:05:00Z</dcterms:modified>
</cp:coreProperties>
</file>